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D0" w:rsidRDefault="009F73D0" w:rsidP="009F73D0">
      <w:pPr>
        <w:rPr>
          <w:lang w:val="en-CA"/>
        </w:rPr>
      </w:pPr>
      <w:r>
        <w:rPr>
          <w:lang w:val="en-CA"/>
        </w:rPr>
        <w:t>Name: ____________________</w:t>
      </w:r>
      <w:r w:rsidR="005D43C7">
        <w:rPr>
          <w:lang w:val="en-CA"/>
        </w:rPr>
        <w:t>_____</w:t>
      </w:r>
      <w:r>
        <w:rPr>
          <w:lang w:val="en-CA"/>
        </w:rPr>
        <w:t>______________________</w:t>
      </w:r>
      <w:r>
        <w:rPr>
          <w:lang w:val="en-CA"/>
        </w:rPr>
        <w:tab/>
        <w:t>Date: _______________________</w:t>
      </w:r>
      <w:proofErr w:type="gramStart"/>
      <w:r>
        <w:rPr>
          <w:lang w:val="en-CA"/>
        </w:rPr>
        <w:t xml:space="preserve">_  </w:t>
      </w:r>
      <w:proofErr w:type="spellStart"/>
      <w:r>
        <w:rPr>
          <w:lang w:val="en-CA"/>
        </w:rPr>
        <w:t>Blk</w:t>
      </w:r>
      <w:proofErr w:type="spellEnd"/>
      <w:proofErr w:type="gramEnd"/>
      <w:r>
        <w:rPr>
          <w:lang w:val="en-CA"/>
        </w:rPr>
        <w:t>: ____</w:t>
      </w:r>
    </w:p>
    <w:p w:rsidR="00A030A1" w:rsidRDefault="00A030A1" w:rsidP="00A030A1">
      <w:pPr>
        <w:jc w:val="center"/>
        <w:rPr>
          <w:b/>
          <w:sz w:val="32"/>
          <w:szCs w:val="32"/>
          <w:lang w:val="en-CA"/>
        </w:rPr>
      </w:pPr>
      <w:r w:rsidRPr="00A030A1">
        <w:rPr>
          <w:b/>
          <w:sz w:val="32"/>
          <w:szCs w:val="32"/>
          <w:lang w:val="en-C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74.25pt;height:40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Ch.26 Organic Chemistry"/>
          </v:shape>
        </w:pict>
      </w:r>
    </w:p>
    <w:p w:rsidR="009F73D0" w:rsidRPr="00A030A1" w:rsidRDefault="009F73D0" w:rsidP="00210BCB">
      <w:pPr>
        <w:rPr>
          <w:b/>
          <w:sz w:val="32"/>
          <w:szCs w:val="32"/>
          <w:lang w:val="en-CA"/>
        </w:rPr>
      </w:pPr>
      <w:r>
        <w:rPr>
          <w:lang w:val="en-CA"/>
        </w:rPr>
        <w:t>By the end of the unit, I will be able to:</w:t>
      </w:r>
    </w:p>
    <w:tbl>
      <w:tblPr>
        <w:tblStyle w:val="TableGrid"/>
        <w:tblW w:w="0" w:type="auto"/>
        <w:tblLook w:val="04A0"/>
      </w:tblPr>
      <w:tblGrid>
        <w:gridCol w:w="1074"/>
        <w:gridCol w:w="8484"/>
        <w:gridCol w:w="1350"/>
      </w:tblGrid>
      <w:tr w:rsidR="007218BF" w:rsidRPr="00042912" w:rsidTr="00126EAF">
        <w:tc>
          <w:tcPr>
            <w:tcW w:w="1074" w:type="dxa"/>
          </w:tcPr>
          <w:p w:rsidR="007218BF" w:rsidRPr="00042912" w:rsidRDefault="007218BF" w:rsidP="00F0151E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42912">
              <w:rPr>
                <w:b/>
                <w:sz w:val="28"/>
                <w:szCs w:val="28"/>
                <w:lang w:val="en-CA"/>
              </w:rPr>
              <w:t>Section</w:t>
            </w:r>
          </w:p>
        </w:tc>
        <w:tc>
          <w:tcPr>
            <w:tcW w:w="8484" w:type="dxa"/>
          </w:tcPr>
          <w:p w:rsidR="007218BF" w:rsidRPr="00042912" w:rsidRDefault="007218BF" w:rsidP="00F0151E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42912">
              <w:rPr>
                <w:b/>
                <w:sz w:val="28"/>
                <w:szCs w:val="28"/>
                <w:lang w:val="en-CA"/>
              </w:rPr>
              <w:t>Learning Outcomes</w:t>
            </w:r>
          </w:p>
        </w:tc>
        <w:tc>
          <w:tcPr>
            <w:tcW w:w="1350" w:type="dxa"/>
          </w:tcPr>
          <w:p w:rsidR="007218BF" w:rsidRPr="00042912" w:rsidRDefault="007218BF" w:rsidP="00F0151E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42912">
              <w:rPr>
                <w:b/>
                <w:sz w:val="28"/>
                <w:szCs w:val="28"/>
                <w:lang w:val="en-CA"/>
              </w:rPr>
              <w:t>Stoplight After</w:t>
            </w:r>
          </w:p>
        </w:tc>
      </w:tr>
      <w:tr w:rsidR="00BA36EE" w:rsidRPr="009F73D0" w:rsidTr="00126EAF">
        <w:tc>
          <w:tcPr>
            <w:tcW w:w="1074" w:type="dxa"/>
            <w:vMerge w:val="restart"/>
            <w:textDirection w:val="btLr"/>
            <w:vAlign w:val="center"/>
          </w:tcPr>
          <w:p w:rsidR="00BA36EE" w:rsidRPr="009F73D0" w:rsidRDefault="00BA36EE" w:rsidP="00BA36EE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Sec. 26.1</w:t>
            </w:r>
          </w:p>
        </w:tc>
        <w:tc>
          <w:tcPr>
            <w:tcW w:w="8484" w:type="dxa"/>
          </w:tcPr>
          <w:p w:rsidR="00BA36EE" w:rsidRPr="00F6761C" w:rsidRDefault="00BA36EE" w:rsidP="00F676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List four groups of hydrocarbons and draw the structural formula from each group—in this case the alkanes.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126EAF">
        <w:tc>
          <w:tcPr>
            <w:tcW w:w="1074" w:type="dxa"/>
            <w:vMerge/>
            <w:textDirection w:val="btLr"/>
            <w:vAlign w:val="center"/>
          </w:tcPr>
          <w:p w:rsidR="00BA36EE" w:rsidRDefault="00BA36EE" w:rsidP="001714EE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BA36EE" w:rsidRDefault="00BA36EE" w:rsidP="00F676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Write the formulas and names of the first 10 members of the alkane series.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126EAF">
        <w:tc>
          <w:tcPr>
            <w:tcW w:w="1074" w:type="dxa"/>
            <w:vMerge/>
            <w:textDirection w:val="btLr"/>
            <w:vAlign w:val="center"/>
          </w:tcPr>
          <w:p w:rsidR="00BA36EE" w:rsidRDefault="00BA36EE" w:rsidP="001714EE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BA36EE" w:rsidRDefault="00BA36EE" w:rsidP="001714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Write the structural formula of an alkane given its IUPAC name.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126EAF">
        <w:tc>
          <w:tcPr>
            <w:tcW w:w="1074" w:type="dxa"/>
            <w:vMerge/>
            <w:textDirection w:val="btLr"/>
            <w:vAlign w:val="center"/>
          </w:tcPr>
          <w:p w:rsidR="00BA36EE" w:rsidRDefault="00BA36EE" w:rsidP="001714EE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BA36EE" w:rsidRDefault="00BA36EE" w:rsidP="001714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Give an example of structural isomerism in alkanes.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5D43C7">
        <w:trPr>
          <w:cantSplit/>
          <w:trHeight w:val="432"/>
        </w:trPr>
        <w:tc>
          <w:tcPr>
            <w:tcW w:w="1074" w:type="dxa"/>
            <w:vMerge w:val="restart"/>
            <w:textDirection w:val="btLr"/>
            <w:vAlign w:val="center"/>
          </w:tcPr>
          <w:p w:rsidR="00BA36EE" w:rsidRPr="009F73D0" w:rsidRDefault="00BA36EE" w:rsidP="00BA36EE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Sec. 26.2</w:t>
            </w:r>
          </w:p>
        </w:tc>
        <w:tc>
          <w:tcPr>
            <w:tcW w:w="8484" w:type="dxa"/>
          </w:tcPr>
          <w:p w:rsidR="00BA36EE" w:rsidRPr="00F6761C" w:rsidRDefault="00BA36EE" w:rsidP="00F676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List the four groups of hydrocarbons and draw the structural formula of an example from each group –in this case as applied to alkenes and alkynes.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5D43C7">
        <w:trPr>
          <w:cantSplit/>
          <w:trHeight w:val="432"/>
        </w:trPr>
        <w:tc>
          <w:tcPr>
            <w:tcW w:w="1074" w:type="dxa"/>
            <w:vMerge/>
            <w:textDirection w:val="btLr"/>
            <w:vAlign w:val="center"/>
          </w:tcPr>
          <w:p w:rsidR="00BA36EE" w:rsidRDefault="00BA36EE" w:rsidP="009C4D7C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BA36EE" w:rsidRPr="00F6761C" w:rsidRDefault="00BA36EE" w:rsidP="00F676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Write the structural formula of an alkene or alkyne, given its systematic IUPAC name.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5D43C7">
        <w:trPr>
          <w:cantSplit/>
          <w:trHeight w:val="432"/>
        </w:trPr>
        <w:tc>
          <w:tcPr>
            <w:tcW w:w="1074" w:type="dxa"/>
            <w:vMerge/>
            <w:textDirection w:val="btLr"/>
            <w:vAlign w:val="center"/>
          </w:tcPr>
          <w:p w:rsidR="00BA36EE" w:rsidRDefault="00BA36EE" w:rsidP="009C4D7C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BA36EE" w:rsidRDefault="00BA36EE" w:rsidP="00F676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Name an alkene or alkyne, given its structural formula.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5D43C7">
        <w:trPr>
          <w:cantSplit/>
          <w:trHeight w:val="432"/>
        </w:trPr>
        <w:tc>
          <w:tcPr>
            <w:tcW w:w="1074" w:type="dxa"/>
            <w:vMerge/>
            <w:textDirection w:val="btLr"/>
            <w:vAlign w:val="center"/>
          </w:tcPr>
          <w:p w:rsidR="00BA36EE" w:rsidRDefault="00BA36EE" w:rsidP="009C4D7C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BA36EE" w:rsidRDefault="00BA36EE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Give an example of structural and geometric isomerism in alkenes and alkynes.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5D43C7">
        <w:trPr>
          <w:cantSplit/>
          <w:trHeight w:val="432"/>
        </w:trPr>
        <w:tc>
          <w:tcPr>
            <w:tcW w:w="1074" w:type="dxa"/>
            <w:vMerge/>
            <w:textDirection w:val="btLr"/>
            <w:vAlign w:val="center"/>
          </w:tcPr>
          <w:p w:rsidR="00BA36EE" w:rsidRDefault="00BA36EE" w:rsidP="009C4D7C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BA36EE" w:rsidRDefault="00BA36EE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Give examples of addition reactions of alkenes and alkynes, showing the structural formulas of reactants and products.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5D43C7">
        <w:trPr>
          <w:cantSplit/>
          <w:trHeight w:val="432"/>
        </w:trPr>
        <w:tc>
          <w:tcPr>
            <w:tcW w:w="1074" w:type="dxa"/>
            <w:vMerge/>
            <w:textDirection w:val="btLr"/>
            <w:vAlign w:val="center"/>
          </w:tcPr>
          <w:p w:rsidR="00BA36EE" w:rsidRDefault="00BA36EE" w:rsidP="009C4D7C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BA36EE" w:rsidRDefault="00BA36EE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Explain why aromatic hydrocarbons do not readily undergo addition reactions.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BA36EE" w:rsidRPr="009F73D0" w:rsidTr="005D43C7">
        <w:trPr>
          <w:cantSplit/>
          <w:trHeight w:val="432"/>
        </w:trPr>
        <w:tc>
          <w:tcPr>
            <w:tcW w:w="1074" w:type="dxa"/>
            <w:vMerge/>
            <w:textDirection w:val="btLr"/>
            <w:vAlign w:val="center"/>
          </w:tcPr>
          <w:p w:rsidR="00BA36EE" w:rsidRDefault="00BA36EE" w:rsidP="009C4D7C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BA36EE" w:rsidRDefault="00BA36EE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Give two or three examples of substitution reactions of aromatic hydrocarbons.</w:t>
            </w:r>
          </w:p>
        </w:tc>
        <w:tc>
          <w:tcPr>
            <w:tcW w:w="1350" w:type="dxa"/>
          </w:tcPr>
          <w:p w:rsidR="00BA36EE" w:rsidRPr="009F73D0" w:rsidRDefault="00BA36EE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235166" w:rsidRPr="009F73D0" w:rsidTr="00126EAF">
        <w:tc>
          <w:tcPr>
            <w:tcW w:w="1074" w:type="dxa"/>
            <w:vMerge w:val="restart"/>
            <w:textDirection w:val="btLr"/>
            <w:vAlign w:val="center"/>
          </w:tcPr>
          <w:p w:rsidR="00235166" w:rsidRPr="009F73D0" w:rsidRDefault="00BA36EE" w:rsidP="00BA36EE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Sec</w:t>
            </w:r>
            <w:r w:rsidR="00A51761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26.3</w:t>
            </w:r>
          </w:p>
        </w:tc>
        <w:tc>
          <w:tcPr>
            <w:tcW w:w="8484" w:type="dxa"/>
          </w:tcPr>
          <w:p w:rsidR="00235166" w:rsidRPr="00D5198A" w:rsidRDefault="00BA36EE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Identify the groups or arrangement of atoms in a molecule that correspond to the following functional groups: alcohols, ethers, aldehydes and ketones, carboxylic acids, esters, amines, and amides.</w:t>
            </w:r>
          </w:p>
        </w:tc>
        <w:tc>
          <w:tcPr>
            <w:tcW w:w="1350" w:type="dxa"/>
          </w:tcPr>
          <w:p w:rsidR="00235166" w:rsidRPr="009F73D0" w:rsidRDefault="00235166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235166" w:rsidRPr="009F73D0" w:rsidTr="00126EAF">
        <w:tc>
          <w:tcPr>
            <w:tcW w:w="1074" w:type="dxa"/>
            <w:vMerge/>
            <w:textDirection w:val="btLr"/>
            <w:vAlign w:val="center"/>
          </w:tcPr>
          <w:p w:rsidR="00235166" w:rsidRPr="009F73D0" w:rsidRDefault="00235166" w:rsidP="00D5198A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235166" w:rsidRPr="00D5198A" w:rsidRDefault="00BA36EE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Give examples of the condensation reactions to alcohols to form ethers, of alcohols and carboxylic acids to form esters, and of amines and carboxylic acids to form amides.</w:t>
            </w:r>
          </w:p>
        </w:tc>
        <w:tc>
          <w:tcPr>
            <w:tcW w:w="1350" w:type="dxa"/>
          </w:tcPr>
          <w:p w:rsidR="00235166" w:rsidRPr="009F73D0" w:rsidRDefault="00235166" w:rsidP="00F0151E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A51761" w:rsidRDefault="0063044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10795</wp:posOffset>
            </wp:positionV>
            <wp:extent cx="2257425" cy="3038475"/>
            <wp:effectExtent l="19050" t="0" r="9525" b="0"/>
            <wp:wrapNone/>
            <wp:docPr id="1" name="il_fi" descr="http://www.gweaver.net/techhigh/projects/Junior%20Chemistry/cartoons/d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weaver.net/techhigh/projects/Junior%20Chemistry/cartoons/de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6E1" w:rsidRPr="006E16E1" w:rsidRDefault="006E16E1">
      <w:pPr>
        <w:rPr>
          <w:b/>
          <w:sz w:val="24"/>
          <w:szCs w:val="24"/>
          <w:u w:val="single"/>
        </w:rPr>
      </w:pPr>
      <w:r w:rsidRPr="006E16E1">
        <w:rPr>
          <w:b/>
          <w:sz w:val="24"/>
          <w:szCs w:val="24"/>
          <w:u w:val="single"/>
        </w:rPr>
        <w:t xml:space="preserve">Reflection:  </w:t>
      </w:r>
    </w:p>
    <w:p w:rsidR="00D5198A" w:rsidRPr="009F73D0" w:rsidRDefault="005D43C7">
      <w:pPr>
        <w:rPr>
          <w:sz w:val="24"/>
          <w:szCs w:val="24"/>
        </w:rPr>
      </w:pPr>
      <w:r>
        <w:rPr>
          <w:sz w:val="24"/>
          <w:szCs w:val="24"/>
        </w:rPr>
        <w:t>I feel I need to focus my studying on….</w:t>
      </w:r>
      <w:r w:rsidR="00FF5E3C">
        <w:rPr>
          <w:sz w:val="24"/>
          <w:szCs w:val="24"/>
        </w:rPr>
        <w:t xml:space="preserve">  </w:t>
      </w:r>
    </w:p>
    <w:sectPr w:rsidR="00D5198A" w:rsidRPr="009F73D0" w:rsidSect="009F7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5037"/>
    <w:multiLevelType w:val="hybridMultilevel"/>
    <w:tmpl w:val="0E72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73D0"/>
    <w:rsid w:val="0001644B"/>
    <w:rsid w:val="0002797A"/>
    <w:rsid w:val="00042912"/>
    <w:rsid w:val="00126EAF"/>
    <w:rsid w:val="001634D6"/>
    <w:rsid w:val="001714EE"/>
    <w:rsid w:val="00210BCB"/>
    <w:rsid w:val="00235166"/>
    <w:rsid w:val="002A77A9"/>
    <w:rsid w:val="002B5BA8"/>
    <w:rsid w:val="002C6F6C"/>
    <w:rsid w:val="002F6619"/>
    <w:rsid w:val="003932A3"/>
    <w:rsid w:val="003D1F78"/>
    <w:rsid w:val="0050082B"/>
    <w:rsid w:val="005D43C7"/>
    <w:rsid w:val="00630449"/>
    <w:rsid w:val="00664698"/>
    <w:rsid w:val="006E16E1"/>
    <w:rsid w:val="006E231A"/>
    <w:rsid w:val="007218BF"/>
    <w:rsid w:val="008E1A60"/>
    <w:rsid w:val="008E242E"/>
    <w:rsid w:val="00950315"/>
    <w:rsid w:val="009C4D7C"/>
    <w:rsid w:val="009F73D0"/>
    <w:rsid w:val="00A030A1"/>
    <w:rsid w:val="00A51761"/>
    <w:rsid w:val="00B45E1F"/>
    <w:rsid w:val="00B61E8F"/>
    <w:rsid w:val="00B80B87"/>
    <w:rsid w:val="00BA36EE"/>
    <w:rsid w:val="00C052FD"/>
    <w:rsid w:val="00C3124D"/>
    <w:rsid w:val="00CB46A4"/>
    <w:rsid w:val="00CB4E1E"/>
    <w:rsid w:val="00D07DF2"/>
    <w:rsid w:val="00D11C4F"/>
    <w:rsid w:val="00D135A6"/>
    <w:rsid w:val="00D31802"/>
    <w:rsid w:val="00D5198A"/>
    <w:rsid w:val="00E03A29"/>
    <w:rsid w:val="00EB28F9"/>
    <w:rsid w:val="00F0151E"/>
    <w:rsid w:val="00F52CED"/>
    <w:rsid w:val="00F6761C"/>
    <w:rsid w:val="00FC0FFC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D0183-B5FB-48CA-A284-3E718F9E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js13967</dc:creator>
  <cp:keywords/>
  <dc:description/>
  <cp:lastModifiedBy>js13967</cp:lastModifiedBy>
  <cp:revision>2</cp:revision>
  <cp:lastPrinted>2012-05-30T22:14:00Z</cp:lastPrinted>
  <dcterms:created xsi:type="dcterms:W3CDTF">2012-05-30T22:40:00Z</dcterms:created>
  <dcterms:modified xsi:type="dcterms:W3CDTF">2012-05-30T22:40:00Z</dcterms:modified>
</cp:coreProperties>
</file>